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21/04/2026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9u0s8drbev6" w:id="0"/>
      <w:bookmarkEnd w:id="0"/>
      <w:r w:rsidDel="00000000" w:rsidR="00000000" w:rsidRPr="00000000">
        <w:rPr>
          <w:rFonts w:ascii="Lidl Font Pro" w:cs="Lidl Font Pro" w:eastAsia="Lidl Font Pro" w:hAnsi="Lidl Font Pro"/>
          <w:b w:val="1"/>
          <w:bCs w:val="1"/>
          <w:color w:val="1f497d"/>
          <w:sz w:val="36"/>
          <w:szCs w:val="36"/>
          <w:rtl w:val="0"/>
        </w:rPr>
        <w:t xml:space="preserve">Lidl House Athens: Ένα οικοσύστημα εκπαίδευσης, εμπειρίας και βιωσιμότητας στην καρδιά της Αθήνας</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Ένας πρότυπος κόμβος ανοιχτού διαλόγου, εκπαίδευσης και συμμετοχής, προσβάσιμος σε όλους, με σημείο αναφοράς τη σύγχρονη διατροφή, τη βιωσιμότητα και την καθημερινή ευεξία.</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ανακοινώνει τη δημιουργία του </w:t>
      </w:r>
      <w:r w:rsidDel="00000000" w:rsidR="00000000" w:rsidRPr="00000000">
        <w:rPr>
          <w:rFonts w:ascii="Lidl Font Pro" w:cs="Lidl Font Pro" w:eastAsia="Lidl Font Pro" w:hAnsi="Lidl Font Pro"/>
          <w:b w:val="1"/>
          <w:bCs w:val="1"/>
          <w:color w:val="000000"/>
          <w:rtl w:val="0"/>
        </w:rPr>
        <w:t xml:space="preserve">Lidl House Athens</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ενός πρωτοποριακού χώρου </w:t>
      </w:r>
      <w:r w:rsidDel="00000000" w:rsidR="00000000" w:rsidRPr="00000000">
        <w:rPr>
          <w:rFonts w:ascii="Lidl Font Pro" w:cs="Lidl Font Pro" w:eastAsia="Lidl Font Pro" w:hAnsi="Lidl Font Pro"/>
          <w:b w:val="1"/>
          <w:bCs w:val="1"/>
          <w:color w:val="000000"/>
          <w:rtl w:val="0"/>
        </w:rPr>
        <w:t xml:space="preserve">6</w:t>
      </w:r>
      <w:r w:rsidDel="00000000" w:rsidR="00000000" w:rsidRPr="00000000">
        <w:rPr>
          <w:rFonts w:ascii="Lidl Font Pro" w:cs="Lidl Font Pro" w:eastAsia="Lidl Font Pro" w:hAnsi="Lidl Font Pro"/>
          <w:b w:val="1"/>
          <w:bCs w:val="1"/>
          <w:rtl w:val="0"/>
        </w:rPr>
        <w:t xml:space="preserve">70</w:t>
      </w:r>
      <w:r w:rsidDel="00000000" w:rsidR="00000000" w:rsidRPr="00000000">
        <w:rPr>
          <w:rFonts w:ascii="Lidl Font Pro" w:cs="Lidl Font Pro" w:eastAsia="Lidl Font Pro" w:hAnsi="Lidl Font Pro"/>
          <w:b w:val="1"/>
          <w:bCs w:val="1"/>
          <w:color w:val="000000"/>
          <w:rtl w:val="0"/>
        </w:rPr>
        <w:t xml:space="preserve"> τ.μ.</w:t>
      </w:r>
      <w:r w:rsidDel="00000000" w:rsidR="00000000" w:rsidRPr="00000000">
        <w:rPr>
          <w:rFonts w:ascii="Lidl Font Pro" w:cs="Lidl Font Pro" w:eastAsia="Lidl Font Pro" w:hAnsi="Lidl Font Pro"/>
          <w:b w:val="1"/>
          <w:bCs w:val="1"/>
          <w:color w:val="000000"/>
          <w:rtl w:val="0"/>
        </w:rPr>
        <w:t xml:space="preserve">,</w:t>
      </w:r>
      <w:r w:rsidDel="00000000" w:rsidR="00000000" w:rsidRPr="00000000">
        <w:rPr>
          <w:rFonts w:ascii="Lidl Font Pro" w:cs="Lidl Font Pro" w:eastAsia="Lidl Font Pro" w:hAnsi="Lidl Font Pro"/>
          <w:color w:val="000000"/>
          <w:rtl w:val="0"/>
        </w:rPr>
        <w:t xml:space="preserve"> αφιερωμένου στην ελληνική γαστρονομία, τ</w:t>
      </w:r>
      <w:r w:rsidDel="00000000" w:rsidR="00000000" w:rsidRPr="00000000">
        <w:rPr>
          <w:rFonts w:ascii="Lidl Font Pro" w:cs="Lidl Font Pro" w:eastAsia="Lidl Font Pro" w:hAnsi="Lidl Font Pro"/>
          <w:rtl w:val="0"/>
        </w:rPr>
        <w:t xml:space="preserve">η βιωσιμότητα </w:t>
      </w:r>
      <w:r w:rsidDel="00000000" w:rsidR="00000000" w:rsidRPr="00000000">
        <w:rPr>
          <w:rFonts w:ascii="Lidl Font Pro" w:cs="Lidl Font Pro" w:eastAsia="Lidl Font Pro" w:hAnsi="Lidl Font Pro"/>
          <w:color w:val="000000"/>
          <w:rtl w:val="0"/>
        </w:rPr>
        <w:t xml:space="preserve">και τη </w:t>
      </w:r>
      <w:r w:rsidDel="00000000" w:rsidR="00000000" w:rsidRPr="00000000">
        <w:rPr>
          <w:rFonts w:ascii="Lidl Font Pro" w:cs="Lidl Font Pro" w:eastAsia="Lidl Font Pro" w:hAnsi="Lidl Font Pro"/>
          <w:b w:val="1"/>
          <w:bCs w:val="1"/>
          <w:color w:val="000000"/>
          <w:rtl w:val="0"/>
        </w:rPr>
        <w:t xml:space="preserve">βιωματική εκπαίδευση</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είναι ένας από τους 17 συνεργάτες του οικοσυστήματος </w:t>
      </w:r>
      <w:r w:rsidDel="00000000" w:rsidR="00000000" w:rsidRPr="00000000">
        <w:rPr>
          <w:rFonts w:ascii="Lidl Font Pro" w:cs="Lidl Font Pro" w:eastAsia="Lidl Font Pro" w:hAnsi="Lidl Font Pro"/>
          <w:b w:val="1"/>
          <w:bCs w:val="1"/>
          <w:rtl w:val="0"/>
        </w:rPr>
        <w:t xml:space="preserve">ΣΤΟΑ </w:t>
      </w:r>
      <w:r w:rsidDel="00000000" w:rsidR="00000000" w:rsidRPr="00000000">
        <w:rPr>
          <w:rFonts w:ascii="Lidl Font Pro" w:cs="Lidl Font Pro" w:eastAsia="Lidl Font Pro" w:hAnsi="Lidl Font Pro"/>
          <w:rtl w:val="0"/>
        </w:rPr>
        <w:t xml:space="preserve">στην ιστορική </w:t>
      </w:r>
      <w:r w:rsidDel="00000000" w:rsidR="00000000" w:rsidRPr="00000000">
        <w:rPr>
          <w:rFonts w:ascii="Lidl Font Pro" w:cs="Lidl Font Pro" w:eastAsia="Lidl Font Pro" w:hAnsi="Lidl Font Pro"/>
          <w:b w:val="1"/>
          <w:bCs w:val="1"/>
          <w:rtl w:val="0"/>
        </w:rPr>
        <w:t xml:space="preserve">Στοά Αρσακείου</w:t>
      </w:r>
      <w:r w:rsidDel="00000000" w:rsidR="00000000" w:rsidRPr="00000000">
        <w:rPr>
          <w:rFonts w:ascii="Lidl Font Pro" w:cs="Lidl Font Pro" w:eastAsia="Lidl Font Pro" w:hAnsi="Lidl Font Pro"/>
          <w:rtl w:val="0"/>
        </w:rPr>
        <w:t xml:space="preserve">. Εκπροσωπώντας τον</w:t>
      </w:r>
      <w:r w:rsidDel="00000000" w:rsidR="00000000" w:rsidRPr="00000000">
        <w:rPr>
          <w:rFonts w:ascii="Lidl Font Pro" w:cs="Lidl Font Pro" w:eastAsia="Lidl Font Pro" w:hAnsi="Lidl Font Pro"/>
          <w:b w:val="1"/>
          <w:bCs w:val="1"/>
          <w:rtl w:val="0"/>
        </w:rPr>
        <w:t xml:space="preserve"> πυλώνα της εκπαίδευσης</w:t>
      </w:r>
      <w:r w:rsidDel="00000000" w:rsidR="00000000" w:rsidRPr="00000000">
        <w:rPr>
          <w:rFonts w:ascii="Lidl Font Pro" w:cs="Lidl Font Pro" w:eastAsia="Lidl Font Pro" w:hAnsi="Lidl Font Pro"/>
          <w:rtl w:val="0"/>
        </w:rPr>
        <w:t xml:space="preserve">, συμπληρώνει τις κεντρικές εμπειρίες της αγοράς, της γαστρονομίας, του πολιτισμού και των δημιουργών, αναδεικνύοντας την αξία της μεσογειακής κουλτούρας.</w:t>
      </w:r>
      <w:r w:rsidDel="00000000" w:rsidR="00000000" w:rsidRPr="00000000">
        <w:rPr>
          <w:rtl w:val="0"/>
        </w:rPr>
      </w:r>
    </w:p>
    <w:p w:rsidR="00000000" w:rsidDel="00000000" w:rsidP="00000000" w:rsidRDefault="00000000" w:rsidRPr="00000000" w14:paraId="00000006">
      <w:pPr>
        <w:spacing w:after="16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Μια πρωτοβουλία με ουσιαστικό κοινωνικό αποτύπωμα</w:t>
      </w:r>
    </w:p>
    <w:p w:rsidR="00000000" w:rsidDel="00000000" w:rsidP="00000000" w:rsidRDefault="00000000" w:rsidRPr="00000000" w14:paraId="00000007">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εντάσσεται στη συνολική στρατηγική της</w:t>
      </w:r>
      <w:r w:rsidDel="00000000" w:rsidR="00000000" w:rsidRPr="00000000">
        <w:rPr>
          <w:rFonts w:ascii="Lidl Font Pro" w:cs="Lidl Font Pro" w:eastAsia="Lidl Font Pro" w:hAnsi="Lidl Font Pro"/>
          <w:b w:val="1"/>
          <w:bCs w:val="1"/>
          <w:rtl w:val="0"/>
        </w:rPr>
        <w:t xml:space="preserve"> Lidl Ελλάς</w:t>
      </w:r>
      <w:r w:rsidDel="00000000" w:rsidR="00000000" w:rsidRPr="00000000">
        <w:rPr>
          <w:rFonts w:ascii="Lidl Font Pro" w:cs="Lidl Font Pro" w:eastAsia="Lidl Font Pro" w:hAnsi="Lidl Font Pro"/>
          <w:rtl w:val="0"/>
        </w:rPr>
        <w:t xml:space="preserve"> για τη δημιουργία αξίας πέρα από το προϊόν, επενδύοντας σε πρωτοβουλίες που ενισχύουν τη γνώση, τη βιωσιμότητα και την ποιότητα ζωής.</w:t>
      </w:r>
    </w:p>
    <w:p w:rsidR="00000000" w:rsidDel="00000000" w:rsidP="00000000" w:rsidRDefault="00000000" w:rsidRPr="00000000" w14:paraId="00000008">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έμφαση στην προσβασιμότητα και τη συμπερίληψη, ο χώρος είναι σχεδιασμένος ώστε να απευθύνεται σε όλους — από οικογένειες και νέους, μέχρι επαγγελματίες και ανθρώπους που αναζητούν πρακτική γνώση και ουσιαστική ενημέρωση.</w:t>
      </w:r>
    </w:p>
    <w:p w:rsidR="00000000" w:rsidDel="00000000" w:rsidP="00000000" w:rsidRDefault="00000000" w:rsidRPr="00000000" w14:paraId="00000009">
      <w:pPr>
        <w:spacing w:after="120" w:line="360" w:lineRule="auto"/>
        <w:ind w:left="0" w:firstLine="0"/>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Ένα</w:t>
      </w:r>
      <w:r w:rsidDel="00000000" w:rsidR="00000000" w:rsidRPr="00000000">
        <w:rPr>
          <w:rFonts w:ascii="Lidl Font Pro" w:cs="Lidl Font Pro" w:eastAsia="Lidl Font Pro" w:hAnsi="Lidl Font Pro"/>
          <w:b w:val="1"/>
          <w:bCs w:val="1"/>
          <w:rtl w:val="0"/>
        </w:rPr>
        <w:t xml:space="preserve">ς Ζωντανός Οργανισμός</w:t>
      </w:r>
      <w:r w:rsidDel="00000000" w:rsidR="00000000" w:rsidRPr="00000000">
        <w:rPr>
          <w:rFonts w:ascii="Lidl Font Pro" w:cs="Lidl Font Pro" w:eastAsia="Lidl Font Pro" w:hAnsi="Lidl Font Pro"/>
          <w:b w:val="1"/>
          <w:bCs w:val="1"/>
          <w:color w:val="000000"/>
          <w:rtl w:val="0"/>
        </w:rPr>
        <w:t xml:space="preserve"> Εμπειρίας και Γνώσης</w:t>
      </w:r>
    </w:p>
    <w:p w:rsidR="00000000" w:rsidDel="00000000" w:rsidP="00000000" w:rsidRDefault="00000000" w:rsidRPr="00000000" w14:paraId="0000000A">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w:t>
      </w:r>
      <w:r w:rsidDel="00000000" w:rsidR="00000000" w:rsidRPr="00000000">
        <w:rPr>
          <w:rFonts w:ascii="Lidl Font Pro" w:cs="Lidl Font Pro" w:eastAsia="Lidl Font Pro" w:hAnsi="Lidl Font Pro"/>
          <w:b w:val="1"/>
          <w:bCs w:val="1"/>
          <w:rtl w:val="0"/>
        </w:rPr>
        <w:t xml:space="preserve">Lidl House Αthens</w:t>
      </w:r>
      <w:r w:rsidDel="00000000" w:rsidR="00000000" w:rsidRPr="00000000">
        <w:rPr>
          <w:rFonts w:ascii="Lidl Font Pro" w:cs="Lidl Font Pro" w:eastAsia="Lidl Font Pro" w:hAnsi="Lidl Font Pro"/>
          <w:rtl w:val="0"/>
        </w:rPr>
        <w:t xml:space="preserve">, οι επισκέπτες θα έχουν τη δυνατότητα να συμμετέχουν δωρεάν σε ένα ευρύ φάσμα δράσεων, όπως:</w:t>
      </w:r>
    </w:p>
    <w:p w:rsidR="00000000" w:rsidDel="00000000" w:rsidP="00000000" w:rsidRDefault="00000000" w:rsidRPr="00000000" w14:paraId="0000000B">
      <w:pPr>
        <w:numPr>
          <w:ilvl w:val="0"/>
          <w:numId w:val="1"/>
        </w:numPr>
        <w:spacing w:after="16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εκπαιδευτικά προγράμματα και εμπειρίες γύρω από τη σύγχρονη διατροφή</w:t>
      </w:r>
    </w:p>
    <w:p w:rsidR="00000000" w:rsidDel="00000000" w:rsidP="00000000" w:rsidRDefault="00000000" w:rsidRPr="00000000" w14:paraId="0000000C">
      <w:pPr>
        <w:numPr>
          <w:ilvl w:val="0"/>
          <w:numId w:val="1"/>
        </w:numPr>
        <w:spacing w:after="16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θεματικά workshops και masterclasses</w:t>
      </w:r>
    </w:p>
    <w:p w:rsidR="00000000" w:rsidDel="00000000" w:rsidP="00000000" w:rsidRDefault="00000000" w:rsidRPr="00000000" w14:paraId="0000000D">
      <w:pPr>
        <w:numPr>
          <w:ilvl w:val="0"/>
          <w:numId w:val="1"/>
        </w:numPr>
        <w:spacing w:after="16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συζητήσεις με ειδικούς από τον χώρο της υγείας, της γαστρονομίας και της βιωσιμότητας</w:t>
      </w:r>
    </w:p>
    <w:p w:rsidR="00000000" w:rsidDel="00000000" w:rsidP="00000000" w:rsidRDefault="00000000" w:rsidRPr="00000000" w14:paraId="0000000E">
      <w:pPr>
        <w:numPr>
          <w:ilvl w:val="0"/>
          <w:numId w:val="1"/>
        </w:numPr>
        <w:spacing w:after="16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δράσεις που αναδεικνύουν πρακτικούς τρόπους για μια πιο ισορροπημένη καθημερινότητα</w:t>
      </w:r>
    </w:p>
    <w:p w:rsidR="00000000" w:rsidDel="00000000" w:rsidP="00000000" w:rsidRDefault="00000000" w:rsidRPr="00000000" w14:paraId="0000000F">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color w:val="000000"/>
          <w:rtl w:val="0"/>
        </w:rPr>
        <w:t xml:space="preserve">Τις γαστρονομικές δράσεις καθοδηγεί ο </w:t>
      </w:r>
      <w:r w:rsidDel="00000000" w:rsidR="00000000" w:rsidRPr="00000000">
        <w:rPr>
          <w:rFonts w:ascii="Lidl Font Pro" w:cs="Lidl Font Pro" w:eastAsia="Lidl Font Pro" w:hAnsi="Lidl Font Pro"/>
          <w:b w:val="1"/>
          <w:bCs w:val="1"/>
          <w:color w:val="000000"/>
          <w:rtl w:val="0"/>
        </w:rPr>
        <w:t xml:space="preserve">Resident Chef</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Δημοσθένης Μπαλόπουλος</w:t>
      </w:r>
      <w:r w:rsidDel="00000000" w:rsidR="00000000" w:rsidRPr="00000000">
        <w:rPr>
          <w:rFonts w:ascii="Lidl Font Pro" w:cs="Lidl Font Pro" w:eastAsia="Lidl Font Pro" w:hAnsi="Lidl Font Pro"/>
          <w:color w:val="000000"/>
          <w:rtl w:val="0"/>
        </w:rPr>
        <w:t xml:space="preserve">, διασφαλίζοντας τη γευστική ταυτότητα και την τεχνική αρτιότητα των εμπειριών. </w:t>
      </w:r>
      <w:r w:rsidDel="00000000" w:rsidR="00000000" w:rsidRPr="00000000">
        <w:rPr>
          <w:rFonts w:ascii="Lidl Font Pro" w:cs="Lidl Font Pro" w:eastAsia="Lidl Font Pro" w:hAnsi="Lidl Font Pro"/>
          <w:rtl w:val="0"/>
        </w:rPr>
        <w:t xml:space="preserve">Για την υλοποίηση των γαστρονομικών δράσεων και των απαιτητικών workshops, 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εξοπλίστηκε με </w:t>
      </w:r>
      <w:r w:rsidDel="00000000" w:rsidR="00000000" w:rsidRPr="00000000">
        <w:rPr>
          <w:rFonts w:ascii="Lidl Font Pro" w:cs="Lidl Font Pro" w:eastAsia="Lidl Font Pro" w:hAnsi="Lidl Font Pro"/>
          <w:b w:val="1"/>
          <w:bCs w:val="1"/>
          <w:rtl w:val="0"/>
        </w:rPr>
        <w:t xml:space="preserve">οικιακές και επαγγελματικές</w:t>
      </w:r>
      <w:r w:rsidDel="00000000" w:rsidR="00000000" w:rsidRPr="00000000">
        <w:rPr>
          <w:rFonts w:ascii="Lidl Font Pro" w:cs="Lidl Font Pro" w:eastAsia="Lidl Font Pro" w:hAnsi="Lidl Font Pro"/>
          <w:i w:val="1"/>
          <w:iCs w:val="1"/>
          <w:color w:val="f44336"/>
          <w:rtl w:val="0"/>
        </w:rPr>
        <w:t xml:space="preserve"> </w:t>
      </w:r>
      <w:r w:rsidDel="00000000" w:rsidR="00000000" w:rsidRPr="00000000">
        <w:rPr>
          <w:rFonts w:ascii="Lidl Font Pro" w:cs="Lidl Font Pro" w:eastAsia="Lidl Font Pro" w:hAnsi="Lidl Font Pro"/>
          <w:b w:val="1"/>
          <w:bCs w:val="1"/>
          <w:rtl w:val="0"/>
        </w:rPr>
        <w:t xml:space="preserve">συσκευές τελευταίας τεχνολογίας από τη Miele Ελλάς</w:t>
      </w:r>
      <w:r w:rsidDel="00000000" w:rsidR="00000000" w:rsidRPr="00000000">
        <w:rPr>
          <w:rFonts w:ascii="Lidl Font Pro" w:cs="Lidl Font Pro" w:eastAsia="Lidl Font Pro" w:hAnsi="Lidl Font Pro"/>
          <w:rtl w:val="0"/>
        </w:rPr>
        <w:t xml:space="preserve">. Η συνεργασία αυτή διασφαλίζει ότι κάθε εκπαιδευτική δραστηριότητα πραγματοποιείται με τα υψηλότερα πρότυπα ποιότητας, αξιοπιστίας και ενεργειακής απόδοσης.</w:t>
      </w:r>
    </w:p>
    <w:p w:rsidR="00000000" w:rsidDel="00000000" w:rsidP="00000000" w:rsidRDefault="00000000" w:rsidRPr="00000000" w14:paraId="00000010">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color w:val="000000"/>
          <w:rtl w:val="0"/>
        </w:rPr>
        <w:t xml:space="preserve">Η </w:t>
      </w:r>
      <w:r w:rsidDel="00000000" w:rsidR="00000000" w:rsidRPr="00000000">
        <w:rPr>
          <w:rFonts w:ascii="Lidl Font Pro" w:cs="Lidl Font Pro" w:eastAsia="Lidl Font Pro" w:hAnsi="Lidl Font Pro"/>
          <w:b w:val="1"/>
          <w:bCs w:val="1"/>
          <w:color w:val="000000"/>
          <w:rtl w:val="0"/>
        </w:rPr>
        <w:t xml:space="preserve">Βασιλική Αδαμίδου, Διευθύντρια Εταιρικών Υποθέσεων και Βιωσιμότητας της Lidl Ελλάς</w:t>
      </w:r>
      <w:r w:rsidDel="00000000" w:rsidR="00000000" w:rsidRPr="00000000">
        <w:rPr>
          <w:rFonts w:ascii="Lidl Font Pro" w:cs="Lidl Font Pro" w:eastAsia="Lidl Font Pro" w:hAnsi="Lidl Font Pro"/>
          <w:color w:val="000000"/>
          <w:rtl w:val="0"/>
        </w:rPr>
        <w:t xml:space="preserve">, δήλωσε σχετικά: «</w:t>
      </w:r>
      <w:r w:rsidDel="00000000" w:rsidR="00000000" w:rsidRPr="00000000">
        <w:rPr>
          <w:rFonts w:ascii="Lidl Font Pro" w:cs="Lidl Font Pro" w:eastAsia="Lidl Font Pro" w:hAnsi="Lidl Font Pro"/>
          <w:rtl w:val="0"/>
        </w:rPr>
        <w:t xml:space="preserve">Με 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η σχέση μας με τον καταναλωτή δεν σταματάει στο ράφι, ως συνειδητή επιλογή, αλλά συνεχίζεται ως διαρκής εμπειρία. Δημιουργούμε έναν ανοιχτό τόπο συνάντησης όπου η ελληνική γαστρονομική κληρονομιά συναντά τη σύγχρονη βιωσιμότητα. Ένα εργαστήριο εμπειρίας, γεύσης, πολιτισμού και βιωσιμότητας. Έναν ζωντανό οργανισμό που αναζωογονεί ιδέες και ανθρώπους. Έναν χώρο όπου το brand σταματάει να “μιλάει” μόνο του… και αρχίζει να </w:t>
      </w:r>
      <w:r w:rsidDel="00000000" w:rsidR="00000000" w:rsidRPr="00000000">
        <w:rPr>
          <w:rFonts w:ascii="Lidl Font Pro" w:cs="Lidl Font Pro" w:eastAsia="Lidl Font Pro" w:hAnsi="Lidl Font Pro"/>
          <w:rtl w:val="0"/>
        </w:rPr>
        <w:t xml:space="preserve">συναντά</w:t>
      </w:r>
      <w:r w:rsidDel="00000000" w:rsidR="00000000" w:rsidRPr="00000000">
        <w:rPr>
          <w:rFonts w:ascii="Lidl Font Pro" w:cs="Lidl Font Pro" w:eastAsia="Lidl Font Pro" w:hAnsi="Lidl Font Pro"/>
          <w:rtl w:val="0"/>
        </w:rPr>
        <w:t xml:space="preserve">. Να συζητά. Να παράγει. Γιατί αυτό που λείπει από την σχέση μας με το φαγητό σήμερα είναι η ταυτότητα, η γνώση, η εμπειρία και η σύνδεση. Για εμάς στη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το </w:t>
      </w:r>
      <w:r w:rsidDel="00000000" w:rsidR="00000000" w:rsidRPr="00000000">
        <w:rPr>
          <w:rFonts w:ascii="Lidl Font Pro" w:cs="Lidl Font Pro" w:eastAsia="Lidl Font Pro" w:hAnsi="Lidl Font Pro"/>
          <w:b w:val="1"/>
          <w:bCs w:val="1"/>
          <w:rtl w:val="0"/>
        </w:rPr>
        <w:t xml:space="preserve">"Better Living"</w:t>
      </w:r>
      <w:r w:rsidDel="00000000" w:rsidR="00000000" w:rsidRPr="00000000">
        <w:rPr>
          <w:rFonts w:ascii="Lidl Font Pro" w:cs="Lidl Font Pro" w:eastAsia="Lidl Font Pro" w:hAnsi="Lidl Font Pro"/>
          <w:rtl w:val="0"/>
        </w:rPr>
        <w:t xml:space="preserve"> δεν είναι απλώς σύνθημα, αλλά μια έμπρακτη, βιώσιμη δέσμευση προς την ελληνική οικογένεια και την κοινωνία.</w:t>
      </w:r>
      <w:r w:rsidDel="00000000" w:rsidR="00000000" w:rsidRPr="00000000">
        <w:rPr>
          <w:rFonts w:ascii="Lidl Font Pro" w:cs="Lidl Font Pro" w:eastAsia="Lidl Font Pro" w:hAnsi="Lidl Font Pro"/>
          <w:color w:val="000000"/>
          <w:rtl w:val="0"/>
        </w:rPr>
        <w:t xml:space="preserve">»</w:t>
      </w:r>
      <w:r w:rsidDel="00000000" w:rsidR="00000000" w:rsidRPr="00000000">
        <w:rPr>
          <w:rtl w:val="0"/>
        </w:rPr>
      </w:r>
    </w:p>
    <w:p w:rsidR="00000000" w:rsidDel="00000000" w:rsidP="00000000" w:rsidRDefault="00000000" w:rsidRPr="00000000" w14:paraId="00000011">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color w:val="000000"/>
          <w:rtl w:val="0"/>
        </w:rPr>
        <w:t xml:space="preserve">Το </w:t>
      </w:r>
      <w:r w:rsidDel="00000000" w:rsidR="00000000" w:rsidRPr="00000000">
        <w:rPr>
          <w:rFonts w:ascii="Lidl Font Pro" w:cs="Lidl Font Pro" w:eastAsia="Lidl Font Pro" w:hAnsi="Lidl Font Pro"/>
          <w:b w:val="1"/>
          <w:bCs w:val="1"/>
          <w:color w:val="000000"/>
          <w:rtl w:val="0"/>
        </w:rPr>
        <w:t xml:space="preserve">Lidl House Athens</w:t>
      </w:r>
      <w:r w:rsidDel="00000000" w:rsidR="00000000" w:rsidRPr="00000000">
        <w:rPr>
          <w:rFonts w:ascii="Lidl Font Pro" w:cs="Lidl Font Pro" w:eastAsia="Lidl Font Pro" w:hAnsi="Lidl Font Pro"/>
          <w:color w:val="000000"/>
          <w:rtl w:val="0"/>
        </w:rPr>
        <w:t xml:space="preserve"> αναμένεται να ανοίξει τις πόρτες του επίσημα για το κοινό τον </w:t>
      </w:r>
      <w:r w:rsidDel="00000000" w:rsidR="00000000" w:rsidRPr="00000000">
        <w:rPr>
          <w:rFonts w:ascii="Lidl Font Pro" w:cs="Lidl Font Pro" w:eastAsia="Lidl Font Pro" w:hAnsi="Lidl Font Pro"/>
          <w:b w:val="1"/>
          <w:bCs w:val="1"/>
          <w:rtl w:val="0"/>
        </w:rPr>
        <w:t xml:space="preserve">Σεπτέμβριο</w:t>
      </w:r>
      <w:r w:rsidDel="00000000" w:rsidR="00000000" w:rsidRPr="00000000">
        <w:rPr>
          <w:rFonts w:ascii="Lidl Font Pro" w:cs="Lidl Font Pro" w:eastAsia="Lidl Font Pro" w:hAnsi="Lidl Font Pro"/>
          <w:color w:val="000000"/>
          <w:rtl w:val="0"/>
        </w:rPr>
        <w:t xml:space="preserve">, προσκαλώντας όλους να γίνουν </w:t>
      </w:r>
      <w:r w:rsidDel="00000000" w:rsidR="00000000" w:rsidRPr="00000000">
        <w:rPr>
          <w:rFonts w:ascii="Lidl Font Pro" w:cs="Lidl Font Pro" w:eastAsia="Lidl Font Pro" w:hAnsi="Lidl Font Pro"/>
          <w:rtl w:val="0"/>
        </w:rPr>
        <w:t xml:space="preserve">μέρος </w:t>
      </w:r>
      <w:r w:rsidDel="00000000" w:rsidR="00000000" w:rsidRPr="00000000">
        <w:rPr>
          <w:rFonts w:ascii="Lidl Font Pro" w:cs="Lidl Font Pro" w:eastAsia="Lidl Font Pro" w:hAnsi="Lidl Font Pro"/>
          <w:color w:val="000000"/>
          <w:rtl w:val="0"/>
        </w:rPr>
        <w:t xml:space="preserve">αυτής της νέας γαστρονομικής κοινότητας.</w:t>
      </w:r>
      <w:r w:rsidDel="00000000" w:rsidR="00000000" w:rsidRPr="00000000">
        <w:rPr>
          <w:rFonts w:ascii="Lidl Font Pro" w:cs="Lidl Font Pro" w:eastAsia="Lidl Font Pro" w:hAnsi="Lidl Font Pro"/>
          <w:rtl w:val="0"/>
        </w:rPr>
        <w:t xml:space="preserve"> Μείνετε συντονισμένοι καθώς 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θα επεκταθεί σε δεύτερο χρόνο και ψηφιακά μέσα από τη δική του πλατφόρμα, δημιουργώντας ένα ολοκληρωμένο οικοσύστημα που συνδέει τον φυσικό χώρο με το περιεχόμενο. </w:t>
      </w:r>
      <w:r w:rsidDel="00000000" w:rsidR="00000000" w:rsidRPr="00000000">
        <w:rPr>
          <w:rtl w:val="0"/>
        </w:rPr>
      </w:r>
    </w:p>
    <w:p w:rsidR="00000000" w:rsidDel="00000000" w:rsidP="00000000" w:rsidRDefault="00000000" w:rsidRPr="00000000" w14:paraId="00000012">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Courier New"/>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71"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7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7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69"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6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70"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70"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9">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b"/>
    <w:uiPriority w:val="99"/>
    <w:semiHidden w:val="1"/>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ascii="Calibri" w:cs="Times New Roman" w:hAnsi="Calibri"/>
      <w:lang w:val="de-DE"/>
    </w:rPr>
  </w:style>
  <w:style w:type="character" w:styleId="3Char" w:customStyle="1">
    <w:name w:val="Επικεφαλίδα 3 Char"/>
    <w:basedOn w:val="a0"/>
    <w:link w:val="3"/>
    <w:uiPriority w:val="9"/>
    <w:semiHidden w:val="1"/>
    <w:rsid w:val="00635031"/>
    <w:rPr>
      <w:rFonts w:asciiTheme="majorHAnsi" w:cstheme="majorBidi" w:eastAsiaTheme="majorEastAsia" w:hAnsiTheme="majorHAnsi"/>
      <w:color w:val="243f60" w:themeColor="accent1" w:themeShade="00007F"/>
      <w:sz w:val="24"/>
      <w:szCs w:val="24"/>
      <w:lang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EUCStwnPiqqmGZf7pTTLUCxOKA==">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2026-04-03T08:15:00Z</dcterms:created>
  <dc:creator>Dimitroulakis, Georgios</dc:creator>
</cp:coreProperties>
</file>